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34873" w14:textId="77777777" w:rsidR="004A1AFF" w:rsidRDefault="00B71B81">
      <w:pPr>
        <w:pStyle w:val="1"/>
        <w:spacing w:before="0" w:after="0"/>
        <w:jc w:val="center"/>
      </w:pPr>
      <w:r>
        <w:rPr>
          <w:rFonts w:hint="eastAsia"/>
        </w:rPr>
        <w:t>2025</w:t>
      </w:r>
      <w:r>
        <w:rPr>
          <w:rFonts w:hint="eastAsia"/>
        </w:rPr>
        <w:t>届本科毕业论文工作时间表</w:t>
      </w:r>
    </w:p>
    <w:p w14:paraId="7ACF3825" w14:textId="77777777" w:rsidR="004A1AFF" w:rsidRDefault="00B71B81">
      <w:pPr>
        <w:rPr>
          <w:b/>
          <w:bCs/>
          <w:sz w:val="28"/>
          <w:szCs w:val="32"/>
        </w:rPr>
      </w:pPr>
      <w:r>
        <w:rPr>
          <w:rFonts w:hint="eastAsia"/>
          <w:b/>
          <w:bCs/>
          <w:sz w:val="28"/>
          <w:szCs w:val="32"/>
        </w:rPr>
        <w:t>一、线下时间表</w:t>
      </w:r>
    </w:p>
    <w:tbl>
      <w:tblP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1651"/>
        <w:gridCol w:w="5887"/>
      </w:tblGrid>
      <w:tr w:rsidR="004A1AFF" w14:paraId="227C0E84" w14:textId="77777777">
        <w:trPr>
          <w:trHeight w:val="823"/>
          <w:tblHeader/>
        </w:trPr>
        <w:tc>
          <w:tcPr>
            <w:tcW w:w="999" w:type="dxa"/>
            <w:tcBorders>
              <w:top w:val="single" w:sz="4" w:space="0" w:color="auto"/>
              <w:left w:val="single" w:sz="4" w:space="0" w:color="auto"/>
              <w:bottom w:val="single" w:sz="4" w:space="0" w:color="auto"/>
              <w:right w:val="single" w:sz="4" w:space="0" w:color="auto"/>
            </w:tcBorders>
            <w:vAlign w:val="center"/>
          </w:tcPr>
          <w:p w14:paraId="7AA9D182" w14:textId="77777777" w:rsidR="004A1AFF" w:rsidRDefault="00B71B81">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1651" w:type="dxa"/>
            <w:tcBorders>
              <w:top w:val="single" w:sz="4" w:space="0" w:color="auto"/>
              <w:left w:val="single" w:sz="4" w:space="0" w:color="auto"/>
              <w:bottom w:val="single" w:sz="4" w:space="0" w:color="auto"/>
              <w:right w:val="single" w:sz="4" w:space="0" w:color="auto"/>
            </w:tcBorders>
            <w:vAlign w:val="center"/>
          </w:tcPr>
          <w:p w14:paraId="5FD761FC" w14:textId="77777777" w:rsidR="004A1AFF" w:rsidRDefault="00B71B81">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时间</w:t>
            </w:r>
          </w:p>
        </w:tc>
        <w:tc>
          <w:tcPr>
            <w:tcW w:w="5887" w:type="dxa"/>
            <w:tcBorders>
              <w:top w:val="single" w:sz="4" w:space="0" w:color="auto"/>
              <w:left w:val="nil"/>
              <w:bottom w:val="single" w:sz="4" w:space="0" w:color="auto"/>
              <w:right w:val="single" w:sz="4" w:space="0" w:color="auto"/>
            </w:tcBorders>
            <w:vAlign w:val="center"/>
          </w:tcPr>
          <w:p w14:paraId="64D6E0D4" w14:textId="77777777" w:rsidR="004A1AFF" w:rsidRDefault="00B71B81">
            <w:pPr>
              <w:ind w:left="420"/>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工作内容</w:t>
            </w:r>
          </w:p>
        </w:tc>
      </w:tr>
      <w:tr w:rsidR="004A1AFF" w14:paraId="48A65932" w14:textId="77777777">
        <w:trPr>
          <w:trHeight w:val="1777"/>
        </w:trPr>
        <w:tc>
          <w:tcPr>
            <w:tcW w:w="999" w:type="dxa"/>
            <w:tcBorders>
              <w:top w:val="single" w:sz="4" w:space="0" w:color="auto"/>
              <w:left w:val="single" w:sz="4" w:space="0" w:color="auto"/>
              <w:bottom w:val="single" w:sz="4" w:space="0" w:color="auto"/>
              <w:right w:val="single" w:sz="4" w:space="0" w:color="auto"/>
            </w:tcBorders>
            <w:vAlign w:val="center"/>
          </w:tcPr>
          <w:p w14:paraId="0C45AE34" w14:textId="77777777" w:rsidR="004A1AFF" w:rsidRDefault="00B71B81">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w:t>
            </w:r>
          </w:p>
        </w:tc>
        <w:tc>
          <w:tcPr>
            <w:tcW w:w="1651" w:type="dxa"/>
            <w:tcBorders>
              <w:top w:val="single" w:sz="4" w:space="0" w:color="auto"/>
              <w:left w:val="single" w:sz="4" w:space="0" w:color="auto"/>
              <w:bottom w:val="single" w:sz="4" w:space="0" w:color="auto"/>
              <w:right w:val="single" w:sz="4" w:space="0" w:color="auto"/>
            </w:tcBorders>
            <w:vAlign w:val="center"/>
          </w:tcPr>
          <w:p w14:paraId="6838C8F8" w14:textId="77777777" w:rsidR="004A1AFF" w:rsidRDefault="00B71B81">
            <w:pPr>
              <w:rPr>
                <w:rFonts w:ascii="仿宋_GB2312" w:eastAsia="仿宋_GB2312" w:hAnsi="仿宋_GB2312" w:cs="仿宋_GB2312"/>
                <w:sz w:val="28"/>
                <w:szCs w:val="28"/>
              </w:rPr>
            </w:pPr>
            <w:r>
              <w:rPr>
                <w:rFonts w:ascii="仿宋_GB2312" w:eastAsia="仿宋_GB2312" w:hAnsi="仿宋_GB2312" w:cs="仿宋_GB2312" w:hint="eastAsia"/>
                <w:sz w:val="28"/>
                <w:szCs w:val="28"/>
              </w:rPr>
              <w:t>2024年6月30日前</w:t>
            </w:r>
          </w:p>
        </w:tc>
        <w:tc>
          <w:tcPr>
            <w:tcW w:w="5887" w:type="dxa"/>
            <w:tcBorders>
              <w:top w:val="single" w:sz="4" w:space="0" w:color="auto"/>
              <w:left w:val="nil"/>
              <w:bottom w:val="single" w:sz="4" w:space="0" w:color="auto"/>
              <w:right w:val="single" w:sz="4" w:space="0" w:color="auto"/>
            </w:tcBorders>
            <w:vAlign w:val="center"/>
          </w:tcPr>
          <w:p w14:paraId="6582C841" w14:textId="77777777" w:rsidR="004A1AFF" w:rsidRDefault="00B71B81">
            <w:pPr>
              <w:ind w:left="420"/>
              <w:rPr>
                <w:rFonts w:ascii="仿宋_GB2312" w:eastAsia="仿宋_GB2312" w:hAnsi="仿宋_GB2312" w:cs="仿宋_GB2312"/>
                <w:sz w:val="28"/>
                <w:szCs w:val="28"/>
              </w:rPr>
            </w:pPr>
            <w:r w:rsidRPr="001C7C58">
              <w:rPr>
                <w:rFonts w:ascii="仿宋_GB2312" w:eastAsia="仿宋_GB2312" w:hAnsi="仿宋_GB2312" w:cs="仿宋_GB2312" w:hint="eastAsia"/>
                <w:sz w:val="28"/>
                <w:szCs w:val="28"/>
              </w:rPr>
              <w:t>开展毕业论文工作动员会、写作指导及经验分享会等培训工作；</w:t>
            </w:r>
          </w:p>
          <w:p w14:paraId="6549509C" w14:textId="77777777" w:rsidR="004A1AFF" w:rsidRDefault="00B71B81">
            <w:pPr>
              <w:ind w:left="420"/>
              <w:rPr>
                <w:rFonts w:ascii="仿宋_GB2312" w:eastAsia="仿宋_GB2312" w:hAnsi="仿宋_GB2312" w:cs="仿宋_GB2312"/>
                <w:sz w:val="28"/>
                <w:szCs w:val="28"/>
              </w:rPr>
            </w:pPr>
            <w:r>
              <w:rPr>
                <w:rFonts w:ascii="仿宋_GB2312" w:eastAsia="仿宋_GB2312" w:hAnsi="仿宋_GB2312" w:cs="仿宋_GB2312" w:hint="eastAsia"/>
                <w:sz w:val="28"/>
                <w:szCs w:val="28"/>
              </w:rPr>
              <w:t>开展选题工作。最迟应于2024年6月30日前完成师生双向选题工作。学院实行学生和教师双向选择、学院适当调整并最终落实的方式安排指导教师。</w:t>
            </w:r>
          </w:p>
        </w:tc>
      </w:tr>
      <w:tr w:rsidR="004A1AFF" w14:paraId="4516BCF8" w14:textId="77777777">
        <w:trPr>
          <w:trHeight w:val="2673"/>
        </w:trPr>
        <w:tc>
          <w:tcPr>
            <w:tcW w:w="999" w:type="dxa"/>
            <w:tcBorders>
              <w:top w:val="single" w:sz="4" w:space="0" w:color="auto"/>
              <w:left w:val="single" w:sz="4" w:space="0" w:color="auto"/>
              <w:bottom w:val="single" w:sz="4" w:space="0" w:color="auto"/>
              <w:right w:val="single" w:sz="4" w:space="0" w:color="auto"/>
            </w:tcBorders>
            <w:vAlign w:val="center"/>
          </w:tcPr>
          <w:p w14:paraId="30B8BBEA" w14:textId="77777777" w:rsidR="004A1AFF" w:rsidRDefault="00B71B81">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2</w:t>
            </w:r>
          </w:p>
        </w:tc>
        <w:tc>
          <w:tcPr>
            <w:tcW w:w="1651" w:type="dxa"/>
            <w:tcBorders>
              <w:top w:val="single" w:sz="4" w:space="0" w:color="auto"/>
              <w:left w:val="single" w:sz="4" w:space="0" w:color="auto"/>
              <w:bottom w:val="single" w:sz="4" w:space="0" w:color="auto"/>
              <w:right w:val="single" w:sz="4" w:space="0" w:color="auto"/>
            </w:tcBorders>
            <w:vAlign w:val="center"/>
          </w:tcPr>
          <w:p w14:paraId="3A0DD74D" w14:textId="77777777" w:rsidR="004A1AFF" w:rsidRDefault="00B71B81">
            <w:pPr>
              <w:rPr>
                <w:rFonts w:ascii="仿宋_GB2312" w:eastAsia="仿宋_GB2312" w:hAnsi="仿宋_GB2312" w:cs="仿宋_GB2312"/>
                <w:sz w:val="28"/>
                <w:szCs w:val="28"/>
              </w:rPr>
            </w:pPr>
            <w:r>
              <w:rPr>
                <w:rFonts w:ascii="仿宋_GB2312" w:eastAsia="仿宋_GB2312" w:hAnsi="仿宋_GB2312" w:cs="仿宋_GB2312" w:hint="eastAsia"/>
                <w:sz w:val="28"/>
                <w:szCs w:val="28"/>
              </w:rPr>
              <w:t>2025年3月</w:t>
            </w:r>
            <w:r w:rsidR="00C538A9">
              <w:rPr>
                <w:rFonts w:ascii="仿宋_GB2312" w:eastAsia="仿宋_GB2312" w:hAnsi="仿宋_GB2312" w:cs="仿宋_GB2312"/>
                <w:sz w:val="28"/>
                <w:szCs w:val="28"/>
              </w:rPr>
              <w:t>20</w:t>
            </w:r>
            <w:r>
              <w:rPr>
                <w:rFonts w:ascii="仿宋_GB2312" w:eastAsia="仿宋_GB2312" w:hAnsi="仿宋_GB2312" w:cs="仿宋_GB2312" w:hint="eastAsia"/>
                <w:sz w:val="28"/>
                <w:szCs w:val="28"/>
              </w:rPr>
              <w:t>日前</w:t>
            </w:r>
          </w:p>
        </w:tc>
        <w:tc>
          <w:tcPr>
            <w:tcW w:w="5887" w:type="dxa"/>
            <w:tcBorders>
              <w:top w:val="single" w:sz="4" w:space="0" w:color="auto"/>
              <w:left w:val="nil"/>
              <w:bottom w:val="single" w:sz="4" w:space="0" w:color="auto"/>
              <w:right w:val="single" w:sz="4" w:space="0" w:color="auto"/>
            </w:tcBorders>
            <w:vAlign w:val="center"/>
          </w:tcPr>
          <w:p w14:paraId="40096FE7" w14:textId="77777777" w:rsidR="004A1AFF" w:rsidRDefault="00B71B81">
            <w:pPr>
              <w:ind w:left="420"/>
              <w:rPr>
                <w:rFonts w:ascii="仿宋_GB2312" w:eastAsia="仿宋_GB2312" w:hAnsi="仿宋_GB2312" w:cs="仿宋_GB2312"/>
                <w:sz w:val="28"/>
                <w:szCs w:val="28"/>
              </w:rPr>
            </w:pPr>
            <w:r>
              <w:rPr>
                <w:rFonts w:ascii="仿宋_GB2312" w:eastAsia="仿宋_GB2312" w:hAnsi="仿宋_GB2312" w:cs="仿宋_GB2312" w:hint="eastAsia"/>
                <w:sz w:val="28"/>
                <w:szCs w:val="28"/>
              </w:rPr>
              <w:t>学生提交纸质版毕业论文（答辩资格审核版），</w:t>
            </w:r>
            <w:r w:rsidR="002B62B7">
              <w:rPr>
                <w:rFonts w:ascii="仿宋_GB2312" w:eastAsia="仿宋_GB2312" w:hAnsi="仿宋_GB2312" w:cs="仿宋_GB2312" w:hint="eastAsia"/>
                <w:sz w:val="28"/>
                <w:szCs w:val="28"/>
              </w:rPr>
              <w:t>参考本科毕业论文模板</w:t>
            </w:r>
            <w:r w:rsidR="0082471F">
              <w:rPr>
                <w:rFonts w:ascii="仿宋_GB2312" w:eastAsia="仿宋_GB2312" w:hAnsi="仿宋_GB2312" w:cs="仿宋_GB2312" w:hint="eastAsia"/>
                <w:sz w:val="28"/>
                <w:szCs w:val="28"/>
              </w:rPr>
              <w:t>（附件1）</w:t>
            </w:r>
            <w:r w:rsidR="002B62B7">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学生可自行查重（查重率须低于15%）</w:t>
            </w:r>
          </w:p>
        </w:tc>
      </w:tr>
      <w:tr w:rsidR="004A1AFF" w14:paraId="5929192F" w14:textId="77777777">
        <w:trPr>
          <w:trHeight w:val="2673"/>
        </w:trPr>
        <w:tc>
          <w:tcPr>
            <w:tcW w:w="999" w:type="dxa"/>
            <w:tcBorders>
              <w:top w:val="single" w:sz="4" w:space="0" w:color="auto"/>
              <w:left w:val="single" w:sz="4" w:space="0" w:color="auto"/>
              <w:bottom w:val="single" w:sz="4" w:space="0" w:color="auto"/>
              <w:right w:val="single" w:sz="4" w:space="0" w:color="auto"/>
            </w:tcBorders>
            <w:vAlign w:val="center"/>
          </w:tcPr>
          <w:p w14:paraId="145C5DF3" w14:textId="77777777" w:rsidR="004A1AFF" w:rsidRDefault="00B71B81">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3</w:t>
            </w:r>
          </w:p>
        </w:tc>
        <w:tc>
          <w:tcPr>
            <w:tcW w:w="1651" w:type="dxa"/>
            <w:tcBorders>
              <w:top w:val="single" w:sz="4" w:space="0" w:color="auto"/>
              <w:left w:val="single" w:sz="4" w:space="0" w:color="auto"/>
              <w:bottom w:val="single" w:sz="4" w:space="0" w:color="auto"/>
              <w:right w:val="single" w:sz="4" w:space="0" w:color="auto"/>
            </w:tcBorders>
            <w:vAlign w:val="center"/>
          </w:tcPr>
          <w:p w14:paraId="368CDD50" w14:textId="23ACA806" w:rsidR="004A1AFF" w:rsidRDefault="00B71B81" w:rsidP="00AE68BF">
            <w:pPr>
              <w:rPr>
                <w:rFonts w:ascii="仿宋_GB2312" w:eastAsia="仿宋_GB2312" w:hAnsi="仿宋_GB2312" w:cs="仿宋_GB2312"/>
                <w:sz w:val="28"/>
                <w:szCs w:val="28"/>
              </w:rPr>
            </w:pPr>
            <w:r>
              <w:rPr>
                <w:rFonts w:ascii="仿宋_GB2312" w:eastAsia="仿宋_GB2312" w:hAnsi="仿宋_GB2312" w:cs="仿宋_GB2312" w:hint="eastAsia"/>
                <w:sz w:val="28"/>
                <w:szCs w:val="28"/>
              </w:rPr>
              <w:t>2025年</w:t>
            </w:r>
            <w:r w:rsidR="00C538A9">
              <w:rPr>
                <w:rFonts w:ascii="仿宋_GB2312" w:eastAsia="仿宋_GB2312" w:hAnsi="仿宋_GB2312" w:cs="仿宋_GB2312"/>
                <w:sz w:val="28"/>
                <w:szCs w:val="28"/>
              </w:rPr>
              <w:t>4</w:t>
            </w:r>
            <w:r>
              <w:rPr>
                <w:rFonts w:ascii="仿宋_GB2312" w:eastAsia="仿宋_GB2312" w:hAnsi="仿宋_GB2312" w:cs="仿宋_GB2312" w:hint="eastAsia"/>
                <w:sz w:val="28"/>
                <w:szCs w:val="28"/>
              </w:rPr>
              <w:t>月</w:t>
            </w:r>
            <w:r w:rsidR="00AE68BF">
              <w:rPr>
                <w:rFonts w:ascii="仿宋_GB2312" w:eastAsia="仿宋_GB2312" w:hAnsi="仿宋_GB2312" w:cs="仿宋_GB2312"/>
                <w:sz w:val="28"/>
                <w:szCs w:val="28"/>
              </w:rPr>
              <w:t>10</w:t>
            </w:r>
            <w:r>
              <w:rPr>
                <w:rFonts w:ascii="仿宋_GB2312" w:eastAsia="仿宋_GB2312" w:hAnsi="仿宋_GB2312" w:cs="仿宋_GB2312" w:hint="eastAsia"/>
                <w:sz w:val="28"/>
                <w:szCs w:val="28"/>
              </w:rPr>
              <w:t>日</w:t>
            </w:r>
            <w:bookmarkStart w:id="0" w:name="_GoBack"/>
            <w:bookmarkEnd w:id="0"/>
            <w:r>
              <w:rPr>
                <w:rFonts w:ascii="仿宋_GB2312" w:eastAsia="仿宋_GB2312" w:hAnsi="仿宋_GB2312" w:cs="仿宋_GB2312" w:hint="eastAsia"/>
                <w:sz w:val="28"/>
                <w:szCs w:val="28"/>
              </w:rPr>
              <w:t>前</w:t>
            </w:r>
          </w:p>
        </w:tc>
        <w:tc>
          <w:tcPr>
            <w:tcW w:w="5887" w:type="dxa"/>
            <w:tcBorders>
              <w:top w:val="single" w:sz="4" w:space="0" w:color="auto"/>
              <w:left w:val="nil"/>
              <w:bottom w:val="single" w:sz="4" w:space="0" w:color="auto"/>
              <w:right w:val="single" w:sz="4" w:space="0" w:color="auto"/>
            </w:tcBorders>
            <w:vAlign w:val="center"/>
          </w:tcPr>
          <w:p w14:paraId="006D333A" w14:textId="7B36FB4B" w:rsidR="004A1AFF" w:rsidRDefault="00870719" w:rsidP="0082471F">
            <w:pPr>
              <w:ind w:left="420"/>
              <w:rPr>
                <w:rFonts w:ascii="仿宋_GB2312" w:eastAsia="仿宋_GB2312" w:hAnsi="仿宋_GB2312" w:cs="仿宋_GB2312"/>
                <w:sz w:val="28"/>
                <w:szCs w:val="28"/>
              </w:rPr>
            </w:pPr>
            <w:r>
              <w:rPr>
                <w:rFonts w:ascii="仿宋_GB2312" w:eastAsia="仿宋_GB2312" w:hAnsi="仿宋_GB2312" w:cs="仿宋_GB2312" w:hint="eastAsia"/>
                <w:sz w:val="28"/>
                <w:szCs w:val="28"/>
              </w:rPr>
              <w:t>答辩前，学院组织院内专家评审，由6个中心交叉盲审，</w:t>
            </w:r>
            <w:r w:rsidR="00E80A0B">
              <w:rPr>
                <w:rFonts w:ascii="仿宋_GB2312" w:eastAsia="仿宋_GB2312" w:hAnsi="仿宋_GB2312" w:cs="仿宋_GB2312" w:hint="eastAsia"/>
                <w:sz w:val="28"/>
                <w:szCs w:val="28"/>
              </w:rPr>
              <w:t>审查后不合格论文退回修改，</w:t>
            </w:r>
            <w:r>
              <w:rPr>
                <w:rFonts w:ascii="仿宋_GB2312" w:eastAsia="仿宋_GB2312" w:hAnsi="仿宋_GB2312" w:cs="仿宋_GB2312" w:hint="eastAsia"/>
                <w:sz w:val="28"/>
                <w:szCs w:val="28"/>
              </w:rPr>
              <w:t>需</w:t>
            </w:r>
            <w:r w:rsidR="00E80A0B">
              <w:rPr>
                <w:rFonts w:ascii="仿宋_GB2312" w:eastAsia="仿宋_GB2312" w:hAnsi="仿宋_GB2312" w:cs="仿宋_GB2312" w:hint="eastAsia"/>
                <w:sz w:val="28"/>
                <w:szCs w:val="28"/>
              </w:rPr>
              <w:t>达到</w:t>
            </w:r>
            <w:r>
              <w:rPr>
                <w:rFonts w:ascii="仿宋_GB2312" w:eastAsia="仿宋_GB2312" w:hAnsi="仿宋_GB2312" w:cs="仿宋_GB2312" w:hint="eastAsia"/>
                <w:sz w:val="28"/>
                <w:szCs w:val="28"/>
              </w:rPr>
              <w:t>查重率低于1</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同时审核合格后</w:t>
            </w:r>
            <w:r w:rsidR="00E80A0B">
              <w:rPr>
                <w:rFonts w:ascii="仿宋_GB2312" w:eastAsia="仿宋_GB2312" w:hAnsi="仿宋_GB2312" w:cs="仿宋_GB2312" w:hint="eastAsia"/>
                <w:sz w:val="28"/>
                <w:szCs w:val="28"/>
              </w:rPr>
              <w:t>方可获得答辩资格</w:t>
            </w:r>
            <w:r w:rsidR="0082471F">
              <w:rPr>
                <w:rFonts w:ascii="仿宋_GB2312" w:eastAsia="仿宋_GB2312" w:hAnsi="仿宋_GB2312" w:cs="仿宋_GB2312" w:hint="eastAsia"/>
                <w:sz w:val="28"/>
                <w:szCs w:val="28"/>
              </w:rPr>
              <w:t>。</w:t>
            </w:r>
          </w:p>
          <w:p w14:paraId="55131C14" w14:textId="24F50EB1" w:rsidR="00B13486" w:rsidRPr="00870719" w:rsidRDefault="00B13486" w:rsidP="00870719">
            <w:pPr>
              <w:rPr>
                <w:rFonts w:ascii="仿宋_GB2312" w:eastAsia="仿宋_GB2312" w:hAnsi="仿宋_GB2312" w:cs="仿宋_GB2312"/>
                <w:sz w:val="28"/>
                <w:szCs w:val="28"/>
              </w:rPr>
            </w:pPr>
          </w:p>
        </w:tc>
      </w:tr>
    </w:tbl>
    <w:p w14:paraId="18B80BD3" w14:textId="77777777" w:rsidR="004A1AFF" w:rsidRDefault="004A1AFF">
      <w:pPr>
        <w:snapToGrid w:val="0"/>
        <w:spacing w:afterLines="150" w:after="468"/>
        <w:rPr>
          <w:b/>
          <w:bCs/>
          <w:sz w:val="28"/>
          <w:szCs w:val="32"/>
        </w:rPr>
      </w:pPr>
    </w:p>
    <w:p w14:paraId="67AA58C5" w14:textId="77777777" w:rsidR="00E80A0B" w:rsidRDefault="00E80A0B">
      <w:pPr>
        <w:snapToGrid w:val="0"/>
        <w:spacing w:afterLines="150" w:after="468"/>
        <w:rPr>
          <w:b/>
          <w:bCs/>
          <w:sz w:val="28"/>
          <w:szCs w:val="32"/>
        </w:rPr>
      </w:pPr>
    </w:p>
    <w:p w14:paraId="0D1C6379" w14:textId="77777777" w:rsidR="00E80A0B" w:rsidRDefault="00E80A0B">
      <w:pPr>
        <w:snapToGrid w:val="0"/>
        <w:spacing w:afterLines="150" w:after="468"/>
        <w:rPr>
          <w:b/>
          <w:bCs/>
          <w:sz w:val="28"/>
          <w:szCs w:val="32"/>
        </w:rPr>
      </w:pPr>
    </w:p>
    <w:p w14:paraId="1520CDA2" w14:textId="77777777" w:rsidR="004A1AFF" w:rsidRDefault="00B71B81">
      <w:pPr>
        <w:snapToGrid w:val="0"/>
        <w:spacing w:afterLines="150" w:after="468"/>
        <w:rPr>
          <w:b/>
          <w:bCs/>
          <w:sz w:val="28"/>
          <w:szCs w:val="32"/>
        </w:rPr>
      </w:pPr>
      <w:r>
        <w:rPr>
          <w:rFonts w:hint="eastAsia"/>
          <w:b/>
          <w:bCs/>
          <w:sz w:val="28"/>
          <w:szCs w:val="32"/>
        </w:rPr>
        <w:lastRenderedPageBreak/>
        <w:t>二、系统操作时间表</w:t>
      </w:r>
    </w:p>
    <w:tbl>
      <w:tblPr>
        <w:tblW w:w="8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725"/>
        <w:gridCol w:w="5937"/>
      </w:tblGrid>
      <w:tr w:rsidR="004A1AFF" w14:paraId="29C95439" w14:textId="77777777">
        <w:trPr>
          <w:trHeight w:val="879"/>
        </w:trPr>
        <w:tc>
          <w:tcPr>
            <w:tcW w:w="925" w:type="dxa"/>
            <w:tcBorders>
              <w:top w:val="single" w:sz="4" w:space="0" w:color="auto"/>
              <w:left w:val="single" w:sz="4" w:space="0" w:color="auto"/>
              <w:bottom w:val="single" w:sz="4" w:space="0" w:color="auto"/>
              <w:right w:val="single" w:sz="4" w:space="0" w:color="auto"/>
            </w:tcBorders>
            <w:vAlign w:val="center"/>
          </w:tcPr>
          <w:p w14:paraId="267D8DEE" w14:textId="77777777" w:rsidR="004A1AFF" w:rsidRDefault="00B71B81">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1725" w:type="dxa"/>
            <w:tcBorders>
              <w:top w:val="single" w:sz="4" w:space="0" w:color="auto"/>
              <w:left w:val="single" w:sz="4" w:space="0" w:color="auto"/>
              <w:bottom w:val="single" w:sz="4" w:space="0" w:color="auto"/>
              <w:right w:val="single" w:sz="4" w:space="0" w:color="auto"/>
            </w:tcBorders>
            <w:vAlign w:val="center"/>
          </w:tcPr>
          <w:p w14:paraId="39BAA147" w14:textId="77777777" w:rsidR="004A1AFF" w:rsidRDefault="00B71B81">
            <w:pPr>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时间</w:t>
            </w:r>
          </w:p>
        </w:tc>
        <w:tc>
          <w:tcPr>
            <w:tcW w:w="5937" w:type="dxa"/>
            <w:tcBorders>
              <w:top w:val="single" w:sz="4" w:space="0" w:color="auto"/>
              <w:left w:val="nil"/>
              <w:bottom w:val="single" w:sz="4" w:space="0" w:color="auto"/>
              <w:right w:val="single" w:sz="4" w:space="0" w:color="auto"/>
            </w:tcBorders>
            <w:vAlign w:val="center"/>
          </w:tcPr>
          <w:p w14:paraId="47C9F503" w14:textId="77777777" w:rsidR="004A1AFF" w:rsidRDefault="00B71B81">
            <w:pPr>
              <w:ind w:left="420"/>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工作内容</w:t>
            </w:r>
          </w:p>
        </w:tc>
      </w:tr>
      <w:tr w:rsidR="004A1AFF" w14:paraId="6D8E5AFF" w14:textId="77777777">
        <w:trPr>
          <w:trHeight w:val="879"/>
        </w:trPr>
        <w:tc>
          <w:tcPr>
            <w:tcW w:w="925" w:type="dxa"/>
            <w:tcBorders>
              <w:top w:val="single" w:sz="4" w:space="0" w:color="auto"/>
              <w:left w:val="single" w:sz="4" w:space="0" w:color="auto"/>
              <w:bottom w:val="single" w:sz="4" w:space="0" w:color="auto"/>
              <w:right w:val="single" w:sz="4" w:space="0" w:color="auto"/>
            </w:tcBorders>
            <w:vAlign w:val="center"/>
          </w:tcPr>
          <w:p w14:paraId="2BB0EA45" w14:textId="77777777" w:rsidR="004A1AFF" w:rsidRDefault="0082471F">
            <w:pPr>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rPr>
              <w:t>1</w:t>
            </w:r>
          </w:p>
        </w:tc>
        <w:tc>
          <w:tcPr>
            <w:tcW w:w="1725" w:type="dxa"/>
            <w:tcBorders>
              <w:top w:val="single" w:sz="4" w:space="0" w:color="auto"/>
              <w:left w:val="single" w:sz="4" w:space="0" w:color="auto"/>
              <w:bottom w:val="single" w:sz="4" w:space="0" w:color="auto"/>
              <w:right w:val="single" w:sz="4" w:space="0" w:color="auto"/>
            </w:tcBorders>
            <w:vAlign w:val="center"/>
          </w:tcPr>
          <w:p w14:paraId="3D18318F" w14:textId="77777777" w:rsidR="004A1AFF" w:rsidRDefault="00B71B81">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2024年11月25日前</w:t>
            </w:r>
          </w:p>
        </w:tc>
        <w:tc>
          <w:tcPr>
            <w:tcW w:w="5937" w:type="dxa"/>
            <w:tcBorders>
              <w:top w:val="single" w:sz="4" w:space="0" w:color="auto"/>
              <w:left w:val="nil"/>
              <w:bottom w:val="single" w:sz="4" w:space="0" w:color="auto"/>
              <w:right w:val="single" w:sz="4" w:space="0" w:color="auto"/>
            </w:tcBorders>
            <w:vAlign w:val="center"/>
          </w:tcPr>
          <w:p w14:paraId="64320247" w14:textId="77777777" w:rsidR="004A1AFF" w:rsidRDefault="0082471F" w:rsidP="00742BB7">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系统导入双选</w:t>
            </w:r>
            <w:r w:rsidR="00B71B81">
              <w:rPr>
                <w:rFonts w:ascii="仿宋_GB2312" w:eastAsia="仿宋_GB2312" w:hAnsi="仿宋_GB2312" w:cs="仿宋_GB2312" w:hint="eastAsia"/>
                <w:b/>
                <w:bCs/>
                <w:sz w:val="28"/>
                <w:szCs w:val="28"/>
              </w:rPr>
              <w:t>选题。</w:t>
            </w:r>
            <w:r w:rsidR="00B71B81">
              <w:rPr>
                <w:rFonts w:ascii="仿宋_GB2312" w:eastAsia="仿宋_GB2312" w:hAnsi="仿宋_GB2312" w:cs="仿宋_GB2312" w:hint="eastAsia"/>
                <w:sz w:val="28"/>
                <w:szCs w:val="28"/>
              </w:rPr>
              <w:t>在系统完成师生账号管理、选题管理工作。</w:t>
            </w:r>
          </w:p>
        </w:tc>
      </w:tr>
      <w:tr w:rsidR="004A1AFF" w14:paraId="542BD1E7" w14:textId="77777777">
        <w:trPr>
          <w:trHeight w:val="879"/>
        </w:trPr>
        <w:tc>
          <w:tcPr>
            <w:tcW w:w="925" w:type="dxa"/>
            <w:tcBorders>
              <w:top w:val="single" w:sz="4" w:space="0" w:color="auto"/>
              <w:left w:val="single" w:sz="4" w:space="0" w:color="auto"/>
              <w:bottom w:val="single" w:sz="4" w:space="0" w:color="auto"/>
              <w:right w:val="single" w:sz="4" w:space="0" w:color="auto"/>
            </w:tcBorders>
            <w:vAlign w:val="center"/>
          </w:tcPr>
          <w:p w14:paraId="0945D67C" w14:textId="77777777" w:rsidR="004A1AFF" w:rsidRDefault="0082471F">
            <w:pPr>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rPr>
              <w:t>2</w:t>
            </w:r>
          </w:p>
        </w:tc>
        <w:tc>
          <w:tcPr>
            <w:tcW w:w="1725" w:type="dxa"/>
            <w:tcBorders>
              <w:top w:val="single" w:sz="4" w:space="0" w:color="auto"/>
              <w:left w:val="single" w:sz="4" w:space="0" w:color="auto"/>
              <w:bottom w:val="single" w:sz="4" w:space="0" w:color="auto"/>
              <w:right w:val="single" w:sz="4" w:space="0" w:color="auto"/>
            </w:tcBorders>
            <w:vAlign w:val="center"/>
          </w:tcPr>
          <w:p w14:paraId="5742119C" w14:textId="77777777" w:rsidR="004A1AFF" w:rsidRDefault="00B71B81">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2025年1月15日前</w:t>
            </w:r>
          </w:p>
        </w:tc>
        <w:tc>
          <w:tcPr>
            <w:tcW w:w="5937" w:type="dxa"/>
            <w:tcBorders>
              <w:top w:val="single" w:sz="4" w:space="0" w:color="auto"/>
              <w:left w:val="nil"/>
              <w:bottom w:val="single" w:sz="4" w:space="0" w:color="auto"/>
              <w:right w:val="single" w:sz="4" w:space="0" w:color="auto"/>
            </w:tcBorders>
            <w:vAlign w:val="center"/>
          </w:tcPr>
          <w:p w14:paraId="1CAA8137" w14:textId="77777777" w:rsidR="004A1AFF" w:rsidRPr="00742BB7" w:rsidRDefault="0082471F" w:rsidP="00742BB7">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系统</w:t>
            </w:r>
            <w:r w:rsidR="00B71B81">
              <w:rPr>
                <w:rFonts w:ascii="仿宋_GB2312" w:eastAsia="仿宋_GB2312" w:hAnsi="仿宋_GB2312" w:cs="仿宋_GB2312" w:hint="eastAsia"/>
                <w:b/>
                <w:bCs/>
                <w:sz w:val="28"/>
                <w:szCs w:val="28"/>
              </w:rPr>
              <w:t>完成开题。</w:t>
            </w:r>
            <w:r w:rsidR="00B71B81">
              <w:rPr>
                <w:rFonts w:ascii="仿宋_GB2312" w:eastAsia="仿宋_GB2312" w:hAnsi="仿宋_GB2312" w:cs="仿宋_GB2312" w:hint="eastAsia"/>
                <w:sz w:val="28"/>
                <w:szCs w:val="28"/>
              </w:rPr>
              <w:t>在系统提交开题报告，开题报告主要对毕业论文的研究背景、选题依据、选题的目的与意义、研究思路、研究内容、研究方法和技术路线、研究进度安排等内容进行论证。开题报告应包含文献综述部分。</w:t>
            </w:r>
          </w:p>
        </w:tc>
      </w:tr>
      <w:tr w:rsidR="004A1AFF" w14:paraId="2A2FA231" w14:textId="77777777">
        <w:trPr>
          <w:trHeight w:val="879"/>
        </w:trPr>
        <w:tc>
          <w:tcPr>
            <w:tcW w:w="925" w:type="dxa"/>
            <w:tcBorders>
              <w:top w:val="single" w:sz="4" w:space="0" w:color="auto"/>
              <w:left w:val="single" w:sz="4" w:space="0" w:color="auto"/>
              <w:bottom w:val="single" w:sz="4" w:space="0" w:color="auto"/>
              <w:right w:val="single" w:sz="4" w:space="0" w:color="auto"/>
            </w:tcBorders>
            <w:vAlign w:val="center"/>
          </w:tcPr>
          <w:p w14:paraId="30206A3A" w14:textId="77777777" w:rsidR="004A1AFF" w:rsidRDefault="0082471F">
            <w:pPr>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rPr>
              <w:t>3</w:t>
            </w:r>
          </w:p>
        </w:tc>
        <w:tc>
          <w:tcPr>
            <w:tcW w:w="1725" w:type="dxa"/>
            <w:tcBorders>
              <w:top w:val="single" w:sz="4" w:space="0" w:color="auto"/>
              <w:left w:val="single" w:sz="4" w:space="0" w:color="auto"/>
              <w:bottom w:val="single" w:sz="4" w:space="0" w:color="auto"/>
              <w:right w:val="single" w:sz="4" w:space="0" w:color="auto"/>
            </w:tcBorders>
            <w:vAlign w:val="center"/>
          </w:tcPr>
          <w:p w14:paraId="66980EB5" w14:textId="77777777" w:rsidR="004A1AFF" w:rsidRDefault="00B71B81">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2025年3月15日前</w:t>
            </w:r>
          </w:p>
        </w:tc>
        <w:tc>
          <w:tcPr>
            <w:tcW w:w="5937" w:type="dxa"/>
            <w:tcBorders>
              <w:top w:val="single" w:sz="4" w:space="0" w:color="auto"/>
              <w:left w:val="nil"/>
              <w:bottom w:val="single" w:sz="4" w:space="0" w:color="auto"/>
              <w:right w:val="single" w:sz="4" w:space="0" w:color="auto"/>
            </w:tcBorders>
            <w:vAlign w:val="center"/>
          </w:tcPr>
          <w:p w14:paraId="72791536" w14:textId="77777777" w:rsidR="004A1AFF" w:rsidRDefault="0082471F" w:rsidP="0082471F">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系统</w:t>
            </w:r>
            <w:r w:rsidR="00B71B81">
              <w:rPr>
                <w:rFonts w:ascii="仿宋_GB2312" w:eastAsia="仿宋_GB2312" w:hAnsi="仿宋_GB2312" w:cs="仿宋_GB2312" w:hint="eastAsia"/>
                <w:b/>
                <w:bCs/>
                <w:sz w:val="28"/>
                <w:szCs w:val="28"/>
              </w:rPr>
              <w:t>完成中期检查。</w:t>
            </w:r>
            <w:r w:rsidR="00B71B81">
              <w:rPr>
                <w:rFonts w:ascii="仿宋_GB2312" w:eastAsia="仿宋_GB2312" w:hAnsi="仿宋_GB2312" w:cs="仿宋_GB2312" w:hint="eastAsia"/>
                <w:sz w:val="28"/>
                <w:szCs w:val="28"/>
              </w:rPr>
              <w:t>学生应按毕业论文开题计划推进课题研究，积极与导师展开课题研讨，主动联系导师汇报研究进展和存在问题。学生无故缺席毕业论文时间累计达到毕业论文课程总时数1/3，按《中山大学本科生学籍管理规定》，指导教师可取消学生继续做毕业论文的资格，并向学院提供必要的证据材料，报学院研究决定并备案。</w:t>
            </w:r>
          </w:p>
        </w:tc>
      </w:tr>
      <w:tr w:rsidR="004A1AFF" w14:paraId="2974FA6A" w14:textId="77777777">
        <w:trPr>
          <w:trHeight w:val="879"/>
        </w:trPr>
        <w:tc>
          <w:tcPr>
            <w:tcW w:w="925" w:type="dxa"/>
            <w:tcBorders>
              <w:top w:val="single" w:sz="4" w:space="0" w:color="auto"/>
              <w:left w:val="single" w:sz="4" w:space="0" w:color="auto"/>
              <w:bottom w:val="single" w:sz="4" w:space="0" w:color="auto"/>
              <w:right w:val="single" w:sz="4" w:space="0" w:color="auto"/>
            </w:tcBorders>
            <w:vAlign w:val="center"/>
          </w:tcPr>
          <w:p w14:paraId="006E0919" w14:textId="77777777" w:rsidR="004A1AFF" w:rsidRDefault="0082471F">
            <w:pPr>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rPr>
              <w:t>4</w:t>
            </w:r>
          </w:p>
        </w:tc>
        <w:tc>
          <w:tcPr>
            <w:tcW w:w="1725" w:type="dxa"/>
            <w:tcBorders>
              <w:top w:val="single" w:sz="4" w:space="0" w:color="auto"/>
              <w:left w:val="single" w:sz="4" w:space="0" w:color="auto"/>
              <w:bottom w:val="single" w:sz="4" w:space="0" w:color="auto"/>
              <w:right w:val="single" w:sz="4" w:space="0" w:color="auto"/>
            </w:tcBorders>
            <w:vAlign w:val="center"/>
          </w:tcPr>
          <w:p w14:paraId="185FA8A6" w14:textId="77777777" w:rsidR="004A1AFF" w:rsidRDefault="00B71B81">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2025年4月25日前</w:t>
            </w:r>
          </w:p>
        </w:tc>
        <w:tc>
          <w:tcPr>
            <w:tcW w:w="5937" w:type="dxa"/>
            <w:tcBorders>
              <w:top w:val="single" w:sz="4" w:space="0" w:color="auto"/>
              <w:left w:val="nil"/>
              <w:bottom w:val="single" w:sz="4" w:space="0" w:color="auto"/>
              <w:right w:val="single" w:sz="4" w:space="0" w:color="auto"/>
            </w:tcBorders>
            <w:vAlign w:val="center"/>
          </w:tcPr>
          <w:p w14:paraId="28D5B45C" w14:textId="77777777" w:rsidR="004A1AFF" w:rsidRDefault="0082471F">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系统完成</w:t>
            </w:r>
            <w:r w:rsidR="00B71B81">
              <w:rPr>
                <w:rFonts w:ascii="仿宋_GB2312" w:eastAsia="仿宋_GB2312" w:hAnsi="仿宋_GB2312" w:cs="仿宋_GB2312" w:hint="eastAsia"/>
                <w:b/>
                <w:bCs/>
                <w:sz w:val="28"/>
                <w:szCs w:val="28"/>
              </w:rPr>
              <w:t>填写指导意见</w:t>
            </w:r>
            <w:r w:rsidR="00B71B81">
              <w:rPr>
                <w:rFonts w:ascii="仿宋_GB2312" w:eastAsia="仿宋_GB2312" w:hAnsi="仿宋_GB2312" w:cs="仿宋_GB2312"/>
                <w:sz w:val="28"/>
                <w:szCs w:val="28"/>
              </w:rPr>
              <w:t>，学生应及时记录每次指导记录的情况，并留存至系统开放填写时填写导师应对所指导学生的毕业论文工作进行过程指导和检查。过程指导和检查内容包括学术</w:t>
            </w:r>
            <w:r w:rsidR="00B71B81">
              <w:rPr>
                <w:rFonts w:ascii="仿宋_GB2312" w:eastAsia="仿宋_GB2312" w:hAnsi="仿宋_GB2312" w:cs="仿宋_GB2312"/>
                <w:sz w:val="28"/>
                <w:szCs w:val="28"/>
              </w:rPr>
              <w:lastRenderedPageBreak/>
              <w:t>规范和学术诚信、研究进展、存在问题等，并提出改进建议。毕业论文开题后至论文评阅前，导师对学生的指导应不少于3次。</w:t>
            </w:r>
          </w:p>
        </w:tc>
      </w:tr>
      <w:tr w:rsidR="004A1AFF" w14:paraId="6FEAE99D" w14:textId="77777777">
        <w:trPr>
          <w:trHeight w:val="879"/>
        </w:trPr>
        <w:tc>
          <w:tcPr>
            <w:tcW w:w="925" w:type="dxa"/>
            <w:tcBorders>
              <w:top w:val="single" w:sz="4" w:space="0" w:color="auto"/>
              <w:left w:val="single" w:sz="4" w:space="0" w:color="auto"/>
              <w:bottom w:val="single" w:sz="4" w:space="0" w:color="auto"/>
              <w:right w:val="single" w:sz="4" w:space="0" w:color="auto"/>
            </w:tcBorders>
            <w:vAlign w:val="center"/>
          </w:tcPr>
          <w:p w14:paraId="07B76D32" w14:textId="77777777" w:rsidR="004A1AFF" w:rsidRDefault="0082471F">
            <w:pPr>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rPr>
              <w:lastRenderedPageBreak/>
              <w:t>5</w:t>
            </w:r>
          </w:p>
        </w:tc>
        <w:tc>
          <w:tcPr>
            <w:tcW w:w="1725" w:type="dxa"/>
            <w:tcBorders>
              <w:top w:val="single" w:sz="4" w:space="0" w:color="auto"/>
              <w:left w:val="single" w:sz="4" w:space="0" w:color="auto"/>
              <w:bottom w:val="single" w:sz="4" w:space="0" w:color="auto"/>
              <w:right w:val="single" w:sz="4" w:space="0" w:color="auto"/>
            </w:tcBorders>
            <w:vAlign w:val="center"/>
          </w:tcPr>
          <w:p w14:paraId="22E4C73C" w14:textId="77777777" w:rsidR="004A1AFF" w:rsidRDefault="00B71B81">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2025年4月25日前</w:t>
            </w:r>
          </w:p>
        </w:tc>
        <w:tc>
          <w:tcPr>
            <w:tcW w:w="5937" w:type="dxa"/>
            <w:tcBorders>
              <w:top w:val="single" w:sz="4" w:space="0" w:color="auto"/>
              <w:left w:val="nil"/>
              <w:bottom w:val="single" w:sz="4" w:space="0" w:color="auto"/>
              <w:right w:val="single" w:sz="4" w:space="0" w:color="auto"/>
            </w:tcBorders>
            <w:vAlign w:val="center"/>
          </w:tcPr>
          <w:p w14:paraId="3DBBFD22" w14:textId="3DED6856" w:rsidR="004A1AFF" w:rsidRDefault="0082471F" w:rsidP="0082471F">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完成系统提交毕业</w:t>
            </w:r>
            <w:r w:rsidR="00B71B81">
              <w:rPr>
                <w:rFonts w:ascii="仿宋_GB2312" w:eastAsia="仿宋_GB2312" w:hAnsi="仿宋_GB2312" w:cs="仿宋_GB2312" w:hint="eastAsia"/>
                <w:b/>
                <w:bCs/>
                <w:sz w:val="28"/>
                <w:szCs w:val="28"/>
              </w:rPr>
              <w:t>论文（答辩资格版）</w:t>
            </w:r>
            <w:r w:rsidR="00B71B81" w:rsidRPr="00B13486">
              <w:rPr>
                <w:rFonts w:ascii="仿宋_GB2312" w:eastAsia="仿宋_GB2312" w:hAnsi="仿宋_GB2312" w:cs="仿宋_GB2312" w:hint="eastAsia"/>
                <w:sz w:val="28"/>
                <w:szCs w:val="28"/>
              </w:rPr>
              <w:t>，</w:t>
            </w:r>
            <w:r w:rsidR="00B13486" w:rsidRPr="00B13486">
              <w:rPr>
                <w:rFonts w:ascii="仿宋_GB2312" w:eastAsia="仿宋_GB2312" w:hAnsi="仿宋_GB2312" w:cs="仿宋_GB2312" w:hint="eastAsia"/>
                <w:sz w:val="28"/>
                <w:szCs w:val="28"/>
              </w:rPr>
              <w:t>通过评审且</w:t>
            </w:r>
            <w:r w:rsidRPr="00B13486">
              <w:rPr>
                <w:rFonts w:ascii="仿宋_GB2312" w:eastAsia="仿宋_GB2312" w:hAnsi="仿宋_GB2312" w:cs="仿宋_GB2312" w:hint="eastAsia"/>
                <w:sz w:val="28"/>
                <w:szCs w:val="28"/>
              </w:rPr>
              <w:t>论文</w:t>
            </w:r>
            <w:r>
              <w:rPr>
                <w:rFonts w:ascii="仿宋_GB2312" w:eastAsia="仿宋_GB2312" w:hAnsi="仿宋_GB2312" w:cs="仿宋_GB2312" w:hint="eastAsia"/>
                <w:sz w:val="28"/>
                <w:szCs w:val="28"/>
              </w:rPr>
              <w:t>查重率应低于</w:t>
            </w:r>
            <w:r w:rsidR="00B71B81">
              <w:rPr>
                <w:rFonts w:ascii="仿宋_GB2312" w:eastAsia="仿宋_GB2312" w:hAnsi="仿宋_GB2312" w:cs="仿宋_GB2312" w:hint="eastAsia"/>
                <w:sz w:val="28"/>
                <w:szCs w:val="28"/>
              </w:rPr>
              <w:t>15%的学生</w:t>
            </w:r>
            <w:r>
              <w:rPr>
                <w:rFonts w:ascii="仿宋_GB2312" w:eastAsia="仿宋_GB2312" w:hAnsi="仿宋_GB2312" w:cs="仿宋_GB2312" w:hint="eastAsia"/>
                <w:sz w:val="28"/>
                <w:szCs w:val="28"/>
              </w:rPr>
              <w:t>方可</w:t>
            </w:r>
            <w:r w:rsidR="00B71B81">
              <w:rPr>
                <w:rFonts w:ascii="仿宋_GB2312" w:eastAsia="仿宋_GB2312" w:hAnsi="仿宋_GB2312" w:cs="仿宋_GB2312" w:hint="eastAsia"/>
                <w:sz w:val="28"/>
                <w:szCs w:val="28"/>
              </w:rPr>
              <w:t>参加论文答辩。</w:t>
            </w:r>
          </w:p>
        </w:tc>
      </w:tr>
      <w:tr w:rsidR="004A1AFF" w14:paraId="4E2DC322" w14:textId="77777777">
        <w:trPr>
          <w:trHeight w:val="879"/>
        </w:trPr>
        <w:tc>
          <w:tcPr>
            <w:tcW w:w="925" w:type="dxa"/>
            <w:tcBorders>
              <w:top w:val="single" w:sz="4" w:space="0" w:color="auto"/>
              <w:left w:val="single" w:sz="4" w:space="0" w:color="auto"/>
              <w:bottom w:val="single" w:sz="4" w:space="0" w:color="auto"/>
              <w:right w:val="single" w:sz="4" w:space="0" w:color="auto"/>
            </w:tcBorders>
            <w:vAlign w:val="center"/>
          </w:tcPr>
          <w:p w14:paraId="22110F8B" w14:textId="77777777" w:rsidR="004A1AFF" w:rsidRDefault="0082471F">
            <w:pPr>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rPr>
              <w:t>6</w:t>
            </w:r>
          </w:p>
        </w:tc>
        <w:tc>
          <w:tcPr>
            <w:tcW w:w="1725" w:type="dxa"/>
            <w:tcBorders>
              <w:top w:val="single" w:sz="4" w:space="0" w:color="auto"/>
              <w:left w:val="single" w:sz="4" w:space="0" w:color="auto"/>
              <w:bottom w:val="single" w:sz="4" w:space="0" w:color="auto"/>
              <w:right w:val="single" w:sz="4" w:space="0" w:color="auto"/>
            </w:tcBorders>
            <w:vAlign w:val="center"/>
          </w:tcPr>
          <w:p w14:paraId="038E035E" w14:textId="77777777" w:rsidR="004A1AFF" w:rsidRDefault="00B71B81">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2025年5月13日</w:t>
            </w:r>
            <w:r w:rsidR="00742BB7">
              <w:rPr>
                <w:rFonts w:ascii="仿宋_GB2312" w:eastAsia="仿宋_GB2312" w:hAnsi="仿宋_GB2312" w:cs="仿宋_GB2312" w:hint="eastAsia"/>
                <w:sz w:val="28"/>
                <w:szCs w:val="28"/>
              </w:rPr>
              <w:t>前</w:t>
            </w:r>
          </w:p>
        </w:tc>
        <w:tc>
          <w:tcPr>
            <w:tcW w:w="5937" w:type="dxa"/>
            <w:tcBorders>
              <w:top w:val="single" w:sz="4" w:space="0" w:color="auto"/>
              <w:left w:val="nil"/>
              <w:bottom w:val="single" w:sz="4" w:space="0" w:color="auto"/>
              <w:right w:val="single" w:sz="4" w:space="0" w:color="auto"/>
            </w:tcBorders>
            <w:vAlign w:val="center"/>
          </w:tcPr>
          <w:p w14:paraId="7A23E5A4" w14:textId="77777777" w:rsidR="004A1AFF" w:rsidRDefault="0082471F" w:rsidP="00742BB7">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完成线下</w:t>
            </w:r>
            <w:r w:rsidR="00742BB7">
              <w:rPr>
                <w:rFonts w:ascii="仿宋_GB2312" w:eastAsia="仿宋_GB2312" w:hAnsi="仿宋_GB2312" w:cs="仿宋_GB2312" w:hint="eastAsia"/>
                <w:b/>
                <w:bCs/>
                <w:sz w:val="28"/>
                <w:szCs w:val="28"/>
              </w:rPr>
              <w:t>答辩</w:t>
            </w:r>
            <w:r w:rsidR="00B71B81">
              <w:rPr>
                <w:rFonts w:ascii="仿宋_GB2312" w:eastAsia="仿宋_GB2312" w:hAnsi="仿宋_GB2312" w:cs="仿宋_GB2312" w:hint="eastAsia"/>
                <w:b/>
                <w:bCs/>
                <w:sz w:val="28"/>
                <w:szCs w:val="28"/>
              </w:rPr>
              <w:t>。</w:t>
            </w:r>
            <w:r w:rsidR="00B71B81">
              <w:rPr>
                <w:rFonts w:ascii="仿宋_GB2312" w:eastAsia="仿宋_GB2312" w:hAnsi="仿宋_GB2312" w:cs="仿宋_GB2312" w:hint="eastAsia"/>
                <w:sz w:val="28"/>
                <w:szCs w:val="28"/>
              </w:rPr>
              <w:t>记录人在纸质版《中山大学本科毕业论文（设计）答辩情况登记表》做好答辩记录；院级督导现场考察毕业论文答辩过程，并在《中山大学本科毕业论文答辩工作督导反馈表》中做好相关记录。</w:t>
            </w:r>
          </w:p>
        </w:tc>
      </w:tr>
      <w:tr w:rsidR="004A1AFF" w14:paraId="0C583C11" w14:textId="77777777">
        <w:trPr>
          <w:trHeight w:val="879"/>
        </w:trPr>
        <w:tc>
          <w:tcPr>
            <w:tcW w:w="925" w:type="dxa"/>
            <w:tcBorders>
              <w:top w:val="single" w:sz="4" w:space="0" w:color="auto"/>
              <w:left w:val="single" w:sz="4" w:space="0" w:color="auto"/>
              <w:bottom w:val="single" w:sz="4" w:space="0" w:color="auto"/>
              <w:right w:val="single" w:sz="4" w:space="0" w:color="auto"/>
            </w:tcBorders>
            <w:vAlign w:val="center"/>
          </w:tcPr>
          <w:p w14:paraId="4CA3C13F" w14:textId="77777777" w:rsidR="004A1AFF" w:rsidRDefault="0082471F">
            <w:pPr>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rPr>
              <w:t>7</w:t>
            </w:r>
          </w:p>
        </w:tc>
        <w:tc>
          <w:tcPr>
            <w:tcW w:w="1725" w:type="dxa"/>
            <w:tcBorders>
              <w:top w:val="single" w:sz="4" w:space="0" w:color="auto"/>
              <w:left w:val="single" w:sz="4" w:space="0" w:color="auto"/>
              <w:bottom w:val="single" w:sz="4" w:space="0" w:color="auto"/>
              <w:right w:val="single" w:sz="4" w:space="0" w:color="auto"/>
            </w:tcBorders>
            <w:vAlign w:val="center"/>
          </w:tcPr>
          <w:p w14:paraId="41397C2E" w14:textId="77777777" w:rsidR="004A1AFF" w:rsidRDefault="00B71B81">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2025年5</w:t>
            </w:r>
            <w:r w:rsidR="0082471F">
              <w:rPr>
                <w:rFonts w:ascii="仿宋_GB2312" w:eastAsia="仿宋_GB2312" w:hAnsi="仿宋_GB2312" w:cs="仿宋_GB2312" w:hint="eastAsia"/>
                <w:sz w:val="28"/>
                <w:szCs w:val="28"/>
              </w:rPr>
              <w:t>月1</w:t>
            </w:r>
            <w:r w:rsidR="0082471F">
              <w:rPr>
                <w:rFonts w:ascii="仿宋_GB2312" w:eastAsia="仿宋_GB2312" w:hAnsi="仿宋_GB2312" w:cs="仿宋_GB2312"/>
                <w:sz w:val="28"/>
                <w:szCs w:val="28"/>
              </w:rPr>
              <w:t>7</w:t>
            </w:r>
            <w:r w:rsidR="0082471F">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前</w:t>
            </w:r>
          </w:p>
        </w:tc>
        <w:tc>
          <w:tcPr>
            <w:tcW w:w="5937" w:type="dxa"/>
            <w:tcBorders>
              <w:top w:val="single" w:sz="4" w:space="0" w:color="auto"/>
              <w:left w:val="nil"/>
              <w:bottom w:val="single" w:sz="4" w:space="0" w:color="auto"/>
              <w:right w:val="single" w:sz="4" w:space="0" w:color="auto"/>
            </w:tcBorders>
            <w:vAlign w:val="center"/>
          </w:tcPr>
          <w:p w14:paraId="555DD8EF" w14:textId="77777777" w:rsidR="004A1AFF" w:rsidRDefault="00B71B81" w:rsidP="0082471F">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完成</w:t>
            </w:r>
            <w:r w:rsidR="0082471F">
              <w:rPr>
                <w:rFonts w:ascii="仿宋_GB2312" w:eastAsia="仿宋_GB2312" w:hAnsi="仿宋_GB2312" w:cs="仿宋_GB2312" w:hint="eastAsia"/>
                <w:b/>
                <w:bCs/>
                <w:sz w:val="28"/>
                <w:szCs w:val="28"/>
              </w:rPr>
              <w:t>论文系统</w:t>
            </w:r>
            <w:r>
              <w:rPr>
                <w:rFonts w:ascii="仿宋_GB2312" w:eastAsia="仿宋_GB2312" w:hAnsi="仿宋_GB2312" w:cs="仿宋_GB2312" w:hint="eastAsia"/>
                <w:b/>
                <w:bCs/>
                <w:sz w:val="28"/>
                <w:szCs w:val="28"/>
              </w:rPr>
              <w:t>成绩录入</w:t>
            </w:r>
            <w:r w:rsidR="0082471F">
              <w:rPr>
                <w:rFonts w:ascii="仿宋_GB2312" w:eastAsia="仿宋_GB2312" w:hAnsi="仿宋_GB2312" w:cs="仿宋_GB2312" w:hint="eastAsia"/>
                <w:sz w:val="28"/>
                <w:szCs w:val="28"/>
              </w:rPr>
              <w:t>。</w:t>
            </w:r>
          </w:p>
        </w:tc>
      </w:tr>
      <w:tr w:rsidR="004A1AFF" w14:paraId="0B783394" w14:textId="77777777">
        <w:trPr>
          <w:trHeight w:val="879"/>
        </w:trPr>
        <w:tc>
          <w:tcPr>
            <w:tcW w:w="925" w:type="dxa"/>
            <w:tcBorders>
              <w:top w:val="single" w:sz="4" w:space="0" w:color="auto"/>
              <w:left w:val="single" w:sz="4" w:space="0" w:color="auto"/>
              <w:bottom w:val="single" w:sz="4" w:space="0" w:color="auto"/>
              <w:right w:val="single" w:sz="4" w:space="0" w:color="auto"/>
            </w:tcBorders>
            <w:vAlign w:val="center"/>
          </w:tcPr>
          <w:p w14:paraId="30051997" w14:textId="77777777" w:rsidR="004A1AFF" w:rsidRDefault="0082471F">
            <w:pPr>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rPr>
              <w:t>8</w:t>
            </w:r>
          </w:p>
        </w:tc>
        <w:tc>
          <w:tcPr>
            <w:tcW w:w="1725" w:type="dxa"/>
            <w:tcBorders>
              <w:top w:val="single" w:sz="4" w:space="0" w:color="auto"/>
              <w:left w:val="single" w:sz="4" w:space="0" w:color="auto"/>
              <w:bottom w:val="single" w:sz="4" w:space="0" w:color="auto"/>
              <w:right w:val="single" w:sz="4" w:space="0" w:color="auto"/>
            </w:tcBorders>
            <w:vAlign w:val="center"/>
          </w:tcPr>
          <w:p w14:paraId="4EB37F49" w14:textId="77777777" w:rsidR="004A1AFF" w:rsidRDefault="00B71B81">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2025年5月</w:t>
            </w:r>
            <w:r w:rsidR="0082471F">
              <w:rPr>
                <w:rFonts w:ascii="仿宋_GB2312" w:eastAsia="仿宋_GB2312" w:hAnsi="仿宋_GB2312" w:cs="仿宋_GB2312"/>
                <w:sz w:val="28"/>
                <w:szCs w:val="28"/>
              </w:rPr>
              <w:t>20</w:t>
            </w:r>
            <w:r w:rsidR="00742BB7">
              <w:rPr>
                <w:rFonts w:ascii="仿宋_GB2312" w:eastAsia="仿宋_GB2312" w:hAnsi="仿宋_GB2312" w:cs="仿宋_GB2312" w:hint="eastAsia"/>
                <w:sz w:val="28"/>
                <w:szCs w:val="28"/>
              </w:rPr>
              <w:t>日前</w:t>
            </w:r>
          </w:p>
        </w:tc>
        <w:tc>
          <w:tcPr>
            <w:tcW w:w="5937" w:type="dxa"/>
            <w:tcBorders>
              <w:top w:val="single" w:sz="4" w:space="0" w:color="auto"/>
              <w:left w:val="nil"/>
              <w:bottom w:val="single" w:sz="4" w:space="0" w:color="auto"/>
              <w:right w:val="single" w:sz="4" w:space="0" w:color="auto"/>
            </w:tcBorders>
            <w:vAlign w:val="center"/>
          </w:tcPr>
          <w:p w14:paraId="5726EDA8" w14:textId="77777777" w:rsidR="004A1AFF" w:rsidRDefault="00B71B81" w:rsidP="00742BB7">
            <w:pPr>
              <w:rPr>
                <w:rFonts w:ascii="仿宋_GB2312" w:eastAsia="仿宋_GB2312" w:hAnsi="仿宋_GB2312" w:cs="仿宋_GB2312"/>
                <w:sz w:val="28"/>
                <w:szCs w:val="28"/>
              </w:rPr>
            </w:pPr>
            <w:r>
              <w:rPr>
                <w:rFonts w:ascii="仿宋_GB2312" w:eastAsia="仿宋_GB2312" w:hAnsi="仿宋_GB2312" w:cs="仿宋_GB2312" w:hint="eastAsia"/>
                <w:sz w:val="28"/>
                <w:szCs w:val="28"/>
              </w:rPr>
              <w:t>学院在</w:t>
            </w:r>
            <w:r>
              <w:rPr>
                <w:rFonts w:ascii="仿宋_GB2312" w:eastAsia="仿宋_GB2312" w:hAnsi="仿宋_GB2312" w:cs="仿宋_GB2312" w:hint="eastAsia"/>
                <w:b/>
                <w:bCs/>
                <w:sz w:val="28"/>
                <w:szCs w:val="28"/>
              </w:rPr>
              <w:t>教务系统</w:t>
            </w:r>
            <w:r>
              <w:rPr>
                <w:rFonts w:ascii="仿宋_GB2312" w:eastAsia="仿宋_GB2312" w:hAnsi="仿宋_GB2312" w:cs="仿宋_GB2312" w:hint="eastAsia"/>
                <w:sz w:val="28"/>
                <w:szCs w:val="28"/>
              </w:rPr>
              <w:t xml:space="preserve">“毕业学位管理”模块完成论文题目录入工作，将《中山大学本科毕业论文答辩工作督导反馈汇总表》电子版及盖章扫描版发教务部工作联系人邮箱。 </w:t>
            </w:r>
          </w:p>
        </w:tc>
      </w:tr>
      <w:tr w:rsidR="004A1AFF" w14:paraId="74D64EE0" w14:textId="77777777">
        <w:trPr>
          <w:trHeight w:val="879"/>
        </w:trPr>
        <w:tc>
          <w:tcPr>
            <w:tcW w:w="925" w:type="dxa"/>
            <w:tcBorders>
              <w:top w:val="single" w:sz="4" w:space="0" w:color="auto"/>
              <w:left w:val="single" w:sz="4" w:space="0" w:color="auto"/>
              <w:bottom w:val="single" w:sz="4" w:space="0" w:color="auto"/>
              <w:right w:val="single" w:sz="4" w:space="0" w:color="auto"/>
            </w:tcBorders>
            <w:vAlign w:val="center"/>
          </w:tcPr>
          <w:p w14:paraId="1D5F7DAC" w14:textId="77777777" w:rsidR="004A1AFF" w:rsidRDefault="0082471F">
            <w:pPr>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rPr>
              <w:t>9</w:t>
            </w:r>
          </w:p>
        </w:tc>
        <w:tc>
          <w:tcPr>
            <w:tcW w:w="1725" w:type="dxa"/>
            <w:tcBorders>
              <w:top w:val="single" w:sz="4" w:space="0" w:color="auto"/>
              <w:left w:val="single" w:sz="4" w:space="0" w:color="auto"/>
              <w:bottom w:val="single" w:sz="4" w:space="0" w:color="auto"/>
              <w:right w:val="single" w:sz="4" w:space="0" w:color="auto"/>
            </w:tcBorders>
            <w:vAlign w:val="center"/>
          </w:tcPr>
          <w:p w14:paraId="7364FF35" w14:textId="77777777" w:rsidR="004A1AFF" w:rsidRDefault="00B71B81">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2025年</w:t>
            </w:r>
            <w:r w:rsidR="00742BB7">
              <w:rPr>
                <w:rFonts w:ascii="仿宋_GB2312" w:eastAsia="仿宋_GB2312" w:hAnsi="仿宋_GB2312" w:cs="仿宋_GB2312"/>
                <w:sz w:val="28"/>
                <w:szCs w:val="28"/>
              </w:rPr>
              <w:t>5</w:t>
            </w:r>
            <w:r>
              <w:rPr>
                <w:rFonts w:ascii="仿宋_GB2312" w:eastAsia="仿宋_GB2312" w:hAnsi="仿宋_GB2312" w:cs="仿宋_GB2312" w:hint="eastAsia"/>
                <w:sz w:val="28"/>
                <w:szCs w:val="28"/>
              </w:rPr>
              <w:t>月</w:t>
            </w:r>
            <w:r w:rsidR="00742BB7">
              <w:rPr>
                <w:rFonts w:ascii="仿宋_GB2312" w:eastAsia="仿宋_GB2312" w:hAnsi="仿宋_GB2312" w:cs="仿宋_GB2312"/>
                <w:sz w:val="28"/>
                <w:szCs w:val="28"/>
              </w:rPr>
              <w:t>30</w:t>
            </w:r>
            <w:r w:rsidR="00742BB7">
              <w:rPr>
                <w:rFonts w:ascii="仿宋_GB2312" w:eastAsia="仿宋_GB2312" w:hAnsi="仿宋_GB2312" w:cs="仿宋_GB2312" w:hint="eastAsia"/>
                <w:sz w:val="28"/>
                <w:szCs w:val="28"/>
              </w:rPr>
              <w:t>日前</w:t>
            </w:r>
          </w:p>
        </w:tc>
        <w:tc>
          <w:tcPr>
            <w:tcW w:w="5937" w:type="dxa"/>
            <w:tcBorders>
              <w:top w:val="single" w:sz="4" w:space="0" w:color="auto"/>
              <w:left w:val="nil"/>
              <w:bottom w:val="single" w:sz="4" w:space="0" w:color="auto"/>
              <w:right w:val="single" w:sz="4" w:space="0" w:color="auto"/>
            </w:tcBorders>
            <w:vAlign w:val="center"/>
          </w:tcPr>
          <w:p w14:paraId="049F784A" w14:textId="77777777" w:rsidR="004A1AFF" w:rsidRDefault="00B71B81" w:rsidP="00742BB7">
            <w:pPr>
              <w:rPr>
                <w:rFonts w:ascii="仿宋_GB2312" w:eastAsia="仿宋_GB2312" w:hAnsi="仿宋_GB2312" w:cs="仿宋_GB2312"/>
                <w:sz w:val="28"/>
                <w:szCs w:val="28"/>
              </w:rPr>
            </w:pPr>
            <w:r>
              <w:rPr>
                <w:rFonts w:ascii="仿宋_GB2312" w:eastAsia="仿宋_GB2312" w:hAnsi="仿宋_GB2312" w:cs="仿宋_GB2312" w:hint="eastAsia"/>
                <w:sz w:val="28"/>
                <w:szCs w:val="28"/>
              </w:rPr>
              <w:t>学院完成论文终稿及过程性文档归档工作。</w:t>
            </w:r>
          </w:p>
        </w:tc>
      </w:tr>
      <w:tr w:rsidR="004A1AFF" w14:paraId="7F9FB7A5" w14:textId="77777777">
        <w:trPr>
          <w:trHeight w:val="879"/>
        </w:trPr>
        <w:tc>
          <w:tcPr>
            <w:tcW w:w="925" w:type="dxa"/>
            <w:tcBorders>
              <w:top w:val="single" w:sz="4" w:space="0" w:color="auto"/>
              <w:left w:val="single" w:sz="4" w:space="0" w:color="auto"/>
              <w:bottom w:val="single" w:sz="4" w:space="0" w:color="auto"/>
              <w:right w:val="single" w:sz="4" w:space="0" w:color="auto"/>
            </w:tcBorders>
            <w:vAlign w:val="center"/>
          </w:tcPr>
          <w:p w14:paraId="5C9CD6B8" w14:textId="77777777" w:rsidR="004A1AFF" w:rsidRDefault="0082471F">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w:t>
            </w:r>
            <w:r>
              <w:rPr>
                <w:rFonts w:ascii="仿宋_GB2312" w:eastAsia="仿宋_GB2312" w:hAnsi="仿宋_GB2312" w:cs="仿宋_GB2312"/>
                <w:b/>
                <w:bCs/>
                <w:sz w:val="28"/>
                <w:szCs w:val="28"/>
              </w:rPr>
              <w:t>0</w:t>
            </w:r>
          </w:p>
        </w:tc>
        <w:tc>
          <w:tcPr>
            <w:tcW w:w="1725" w:type="dxa"/>
            <w:tcBorders>
              <w:top w:val="single" w:sz="4" w:space="0" w:color="auto"/>
              <w:left w:val="single" w:sz="4" w:space="0" w:color="auto"/>
              <w:bottom w:val="single" w:sz="4" w:space="0" w:color="auto"/>
              <w:right w:val="single" w:sz="4" w:space="0" w:color="auto"/>
            </w:tcBorders>
            <w:vAlign w:val="center"/>
          </w:tcPr>
          <w:p w14:paraId="07E627B0" w14:textId="77777777" w:rsidR="004A1AFF" w:rsidRDefault="00B71B81">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2025年9月</w:t>
            </w:r>
          </w:p>
        </w:tc>
        <w:tc>
          <w:tcPr>
            <w:tcW w:w="5937" w:type="dxa"/>
            <w:tcBorders>
              <w:top w:val="single" w:sz="4" w:space="0" w:color="auto"/>
              <w:left w:val="nil"/>
              <w:bottom w:val="single" w:sz="4" w:space="0" w:color="auto"/>
              <w:right w:val="single" w:sz="4" w:space="0" w:color="auto"/>
            </w:tcBorders>
            <w:vAlign w:val="center"/>
          </w:tcPr>
          <w:p w14:paraId="238D526C" w14:textId="77777777" w:rsidR="004A1AFF" w:rsidRDefault="00B71B81">
            <w:pPr>
              <w:rPr>
                <w:rFonts w:ascii="仿宋_GB2312" w:eastAsia="仿宋_GB2312" w:hAnsi="仿宋_GB2312" w:cs="仿宋_GB2312"/>
                <w:sz w:val="28"/>
                <w:szCs w:val="28"/>
              </w:rPr>
            </w:pPr>
            <w:r>
              <w:rPr>
                <w:rFonts w:ascii="仿宋_GB2312" w:eastAsia="仿宋_GB2312" w:hAnsi="仿宋_GB2312" w:cs="仿宋_GB2312" w:hint="eastAsia"/>
                <w:sz w:val="28"/>
                <w:szCs w:val="28"/>
              </w:rPr>
              <w:t>根据广东省教育厅要求，完成2025届本科毕业论文原文、过程性材料及查重报告报送工作，完成全国本科毕业论文抽检评审专家库信息更</w:t>
            </w:r>
            <w:r>
              <w:rPr>
                <w:rFonts w:ascii="仿宋_GB2312" w:eastAsia="仿宋_GB2312" w:hAnsi="仿宋_GB2312" w:cs="仿宋_GB2312" w:hint="eastAsia"/>
                <w:sz w:val="28"/>
                <w:szCs w:val="28"/>
              </w:rPr>
              <w:lastRenderedPageBreak/>
              <w:t>新工作。</w:t>
            </w:r>
          </w:p>
        </w:tc>
      </w:tr>
    </w:tbl>
    <w:p w14:paraId="2D5540E9" w14:textId="77777777" w:rsidR="004A1AFF" w:rsidRDefault="004A1AFF"/>
    <w:sectPr w:rsidR="004A1A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7C29C" w14:textId="77777777" w:rsidR="007703C6" w:rsidRDefault="007703C6" w:rsidP="00E80A0B">
      <w:r>
        <w:separator/>
      </w:r>
    </w:p>
  </w:endnote>
  <w:endnote w:type="continuationSeparator" w:id="0">
    <w:p w14:paraId="6D162F5F" w14:textId="77777777" w:rsidR="007703C6" w:rsidRDefault="007703C6" w:rsidP="00E8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D809B" w14:textId="77777777" w:rsidR="007703C6" w:rsidRDefault="007703C6" w:rsidP="00E80A0B">
      <w:r>
        <w:separator/>
      </w:r>
    </w:p>
  </w:footnote>
  <w:footnote w:type="continuationSeparator" w:id="0">
    <w:p w14:paraId="4405119F" w14:textId="77777777" w:rsidR="007703C6" w:rsidRDefault="007703C6" w:rsidP="00E80A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3F0030"/>
    <w:multiLevelType w:val="singleLevel"/>
    <w:tmpl w:val="BB3F0030"/>
    <w:lvl w:ilvl="0">
      <w:start w:val="1"/>
      <w:numFmt w:val="decimal"/>
      <w:suff w:val="nothing"/>
      <w:lvlText w:val="（%1）"/>
      <w:lvlJc w:val="left"/>
      <w:pPr>
        <w:ind w:left="420"/>
      </w:pPr>
      <w:rPr>
        <w:rFonts w:hint="default"/>
        <w:b w:val="0"/>
        <w:bCs w:val="0"/>
      </w:rPr>
    </w:lvl>
  </w:abstractNum>
  <w:abstractNum w:abstractNumId="1" w15:restartNumberingAfterBreak="0">
    <w:nsid w:val="E5595C82"/>
    <w:multiLevelType w:val="singleLevel"/>
    <w:tmpl w:val="E5595C82"/>
    <w:lvl w:ilvl="0">
      <w:start w:val="1"/>
      <w:numFmt w:val="decimal"/>
      <w:suff w:val="nothing"/>
      <w:lvlText w:val="（%1）"/>
      <w:lvlJc w:val="left"/>
      <w:pPr>
        <w:ind w:left="420"/>
      </w:pPr>
      <w:rPr>
        <w:rFonts w:hint="default"/>
        <w:b w:val="0"/>
        <w:bCs w:val="0"/>
      </w:rPr>
    </w:lvl>
  </w:abstractNum>
  <w:abstractNum w:abstractNumId="2" w15:restartNumberingAfterBreak="0">
    <w:nsid w:val="08C6BCDF"/>
    <w:multiLevelType w:val="singleLevel"/>
    <w:tmpl w:val="08C6BCDF"/>
    <w:lvl w:ilvl="0">
      <w:start w:val="1"/>
      <w:numFmt w:val="decimal"/>
      <w:suff w:val="nothing"/>
      <w:lvlText w:val="（%1）"/>
      <w:lvlJc w:val="left"/>
      <w:pPr>
        <w:ind w:left="420"/>
      </w:pPr>
      <w:rPr>
        <w:rFonts w:hint="default"/>
        <w:b w:val="0"/>
        <w:bCs w:val="0"/>
      </w:rPr>
    </w:lvl>
  </w:abstractNum>
  <w:abstractNum w:abstractNumId="3" w15:restartNumberingAfterBreak="0">
    <w:nsid w:val="0922C8FC"/>
    <w:multiLevelType w:val="singleLevel"/>
    <w:tmpl w:val="0922C8FC"/>
    <w:lvl w:ilvl="0">
      <w:start w:val="1"/>
      <w:numFmt w:val="decimal"/>
      <w:suff w:val="nothing"/>
      <w:lvlText w:val="（%1）"/>
      <w:lvlJc w:val="left"/>
      <w:pPr>
        <w:ind w:left="420"/>
      </w:pPr>
      <w:rPr>
        <w:rFonts w:hint="default"/>
        <w:b w:val="0"/>
        <w:bCs w:val="0"/>
      </w:rPr>
    </w:lvl>
  </w:abstractNum>
  <w:abstractNum w:abstractNumId="4" w15:restartNumberingAfterBreak="0">
    <w:nsid w:val="22E393FA"/>
    <w:multiLevelType w:val="singleLevel"/>
    <w:tmpl w:val="22E393FA"/>
    <w:lvl w:ilvl="0">
      <w:start w:val="1"/>
      <w:numFmt w:val="decimal"/>
      <w:suff w:val="nothing"/>
      <w:lvlText w:val="（%1）"/>
      <w:lvlJc w:val="left"/>
      <w:pPr>
        <w:ind w:left="420"/>
      </w:pPr>
      <w:rPr>
        <w:rFonts w:hint="default"/>
        <w:b w:val="0"/>
        <w:bCs w:val="0"/>
      </w:rPr>
    </w:lvl>
  </w:abstractNum>
  <w:abstractNum w:abstractNumId="5" w15:restartNumberingAfterBreak="0">
    <w:nsid w:val="375856F2"/>
    <w:multiLevelType w:val="singleLevel"/>
    <w:tmpl w:val="375856F2"/>
    <w:lvl w:ilvl="0">
      <w:start w:val="1"/>
      <w:numFmt w:val="decimal"/>
      <w:suff w:val="nothing"/>
      <w:lvlText w:val="（%1）"/>
      <w:lvlJc w:val="left"/>
      <w:pPr>
        <w:ind w:left="420"/>
      </w:pPr>
      <w:rPr>
        <w:rFonts w:hint="default"/>
        <w:b w:val="0"/>
        <w:bCs w:val="0"/>
      </w:rPr>
    </w:lvl>
  </w:abstractNum>
  <w:abstractNum w:abstractNumId="6" w15:restartNumberingAfterBreak="0">
    <w:nsid w:val="3AA63D05"/>
    <w:multiLevelType w:val="singleLevel"/>
    <w:tmpl w:val="3AA63D05"/>
    <w:lvl w:ilvl="0">
      <w:start w:val="1"/>
      <w:numFmt w:val="decimal"/>
      <w:suff w:val="nothing"/>
      <w:lvlText w:val="（%1）"/>
      <w:lvlJc w:val="left"/>
      <w:pPr>
        <w:ind w:left="420"/>
      </w:pPr>
      <w:rPr>
        <w:rFonts w:hint="default"/>
        <w:b w:val="0"/>
        <w:bCs w:val="0"/>
      </w:rPr>
    </w:lvl>
  </w:abstractNum>
  <w:abstractNum w:abstractNumId="7" w15:restartNumberingAfterBreak="0">
    <w:nsid w:val="4D423D61"/>
    <w:multiLevelType w:val="singleLevel"/>
    <w:tmpl w:val="4D423D61"/>
    <w:lvl w:ilvl="0">
      <w:start w:val="1"/>
      <w:numFmt w:val="decimal"/>
      <w:suff w:val="nothing"/>
      <w:lvlText w:val="（%1）"/>
      <w:lvlJc w:val="left"/>
    </w:lvl>
  </w:abstractNum>
  <w:abstractNum w:abstractNumId="8" w15:restartNumberingAfterBreak="0">
    <w:nsid w:val="5A722FC5"/>
    <w:multiLevelType w:val="singleLevel"/>
    <w:tmpl w:val="5A722FC5"/>
    <w:lvl w:ilvl="0">
      <w:start w:val="1"/>
      <w:numFmt w:val="decimal"/>
      <w:suff w:val="nothing"/>
      <w:lvlText w:val="（%1）"/>
      <w:lvlJc w:val="left"/>
      <w:pPr>
        <w:ind w:left="420"/>
      </w:pPr>
      <w:rPr>
        <w:rFonts w:hint="default"/>
        <w:b w:val="0"/>
        <w:bCs w:val="0"/>
      </w:rPr>
    </w:lvl>
  </w:abstractNum>
  <w:num w:numId="1">
    <w:abstractNumId w:val="2"/>
  </w:num>
  <w:num w:numId="2">
    <w:abstractNumId w:val="8"/>
  </w:num>
  <w:num w:numId="3">
    <w:abstractNumId w:val="0"/>
  </w:num>
  <w:num w:numId="4">
    <w:abstractNumId w:val="3"/>
  </w:num>
  <w:num w:numId="5">
    <w:abstractNumId w:val="5"/>
  </w:num>
  <w:num w:numId="6">
    <w:abstractNumId w:val="1"/>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Y2Q1MWE5Zjg0NzE5M2FkOTU3OTg5YTM2ZTMwM2QifQ=="/>
  </w:docVars>
  <w:rsids>
    <w:rsidRoot w:val="004A1AFF"/>
    <w:rsid w:val="001C7C58"/>
    <w:rsid w:val="0026360C"/>
    <w:rsid w:val="002B62B7"/>
    <w:rsid w:val="00325367"/>
    <w:rsid w:val="004A1AFF"/>
    <w:rsid w:val="0058383B"/>
    <w:rsid w:val="005A74F6"/>
    <w:rsid w:val="00742BB7"/>
    <w:rsid w:val="007703C6"/>
    <w:rsid w:val="0082471F"/>
    <w:rsid w:val="00870719"/>
    <w:rsid w:val="009F6544"/>
    <w:rsid w:val="00AE68BF"/>
    <w:rsid w:val="00B13486"/>
    <w:rsid w:val="00B41FD4"/>
    <w:rsid w:val="00B71B81"/>
    <w:rsid w:val="00C538A9"/>
    <w:rsid w:val="00E80A0B"/>
    <w:rsid w:val="14181E09"/>
    <w:rsid w:val="1BAF20B2"/>
    <w:rsid w:val="5B842396"/>
    <w:rsid w:val="7A60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AD853"/>
  <w15:docId w15:val="{D724DE83-3FBF-409B-8B53-CFF4029B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table" w:styleId="a4">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80A0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80A0B"/>
    <w:rPr>
      <w:rFonts w:ascii="Times New Roman" w:eastAsia="宋体" w:hAnsi="Times New Roman" w:cs="Times New Roman"/>
      <w:kern w:val="2"/>
      <w:sz w:val="18"/>
      <w:szCs w:val="18"/>
    </w:rPr>
  </w:style>
  <w:style w:type="paragraph" w:styleId="a7">
    <w:name w:val="footer"/>
    <w:basedOn w:val="a"/>
    <w:link w:val="a8"/>
    <w:rsid w:val="00E80A0B"/>
    <w:pPr>
      <w:tabs>
        <w:tab w:val="center" w:pos="4153"/>
        <w:tab w:val="right" w:pos="8306"/>
      </w:tabs>
      <w:snapToGrid w:val="0"/>
      <w:jc w:val="left"/>
    </w:pPr>
    <w:rPr>
      <w:sz w:val="18"/>
      <w:szCs w:val="18"/>
    </w:rPr>
  </w:style>
  <w:style w:type="character" w:customStyle="1" w:styleId="a8">
    <w:name w:val="页脚 字符"/>
    <w:basedOn w:val="a0"/>
    <w:link w:val="a7"/>
    <w:rsid w:val="00E80A0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179</Words>
  <Characters>1025</Characters>
  <Application>Microsoft Office Word</Application>
  <DocSecurity>0</DocSecurity>
  <Lines>8</Lines>
  <Paragraphs>2</Paragraphs>
  <ScaleCrop>false</ScaleCrop>
  <Company>HP Inc.</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65709</dc:creator>
  <cp:lastModifiedBy>陈 红</cp:lastModifiedBy>
  <cp:revision>11</cp:revision>
  <dcterms:created xsi:type="dcterms:W3CDTF">2024-05-13T01:32:00Z</dcterms:created>
  <dcterms:modified xsi:type="dcterms:W3CDTF">2024-10-16T11:48:00Z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3EE1A48914F4491D8943FA06DA626922_12</vt:lpwstr>
  </property>
</Properties>
</file>